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97" w:rsidRPr="005E2F97" w:rsidRDefault="005E2F97" w:rsidP="005E2F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b/>
          <w:bCs/>
          <w:color w:val="000000"/>
          <w:sz w:val="23"/>
          <w:lang w:eastAsia="ru-RU"/>
        </w:rPr>
        <w:t>Памятка</w:t>
      </w:r>
    </w:p>
    <w:p w:rsidR="005E2F97" w:rsidRPr="005E2F97" w:rsidRDefault="005E2F97" w:rsidP="005E2F97">
      <w:pPr>
        <w:shd w:val="clear" w:color="auto" w:fill="FFFFFF"/>
        <w:spacing w:after="0" w:line="240" w:lineRule="auto"/>
        <w:jc w:val="center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b/>
          <w:bCs/>
          <w:color w:val="000000"/>
          <w:sz w:val="23"/>
          <w:lang w:eastAsia="ru-RU"/>
        </w:rPr>
        <w:t>к договору от «_____»______________20___ г.</w:t>
      </w:r>
    </w:p>
    <w:p w:rsidR="005E2F97" w:rsidRPr="005E2F97" w:rsidRDefault="005E2F97" w:rsidP="005E2F97">
      <w:pPr>
        <w:shd w:val="clear" w:color="auto" w:fill="FFFFFF"/>
        <w:spacing w:after="0" w:line="240" w:lineRule="auto"/>
        <w:jc w:val="center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 xml:space="preserve"> Уважаемые </w:t>
      </w:r>
      <w:proofErr w:type="spellStart"/>
      <w:r>
        <w:rPr>
          <w:rFonts w:ascii="UbuntuRegular" w:eastAsia="Times New Roman" w:hAnsi="UbuntuRegular" w:cs="Times New Roman"/>
          <w:color w:val="000000"/>
          <w:sz w:val="23"/>
          <w:szCs w:val="23"/>
          <w:lang w:val="en-US" w:eastAsia="ru-RU"/>
        </w:rPr>
        <w:t>туристы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!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</w:r>
    </w:p>
    <w:p w:rsidR="005E2F97" w:rsidRPr="005E2F97" w:rsidRDefault="005E2F97" w:rsidP="005E2F97">
      <w:pPr>
        <w:shd w:val="clear" w:color="auto" w:fill="FFFFFF"/>
        <w:spacing w:after="0" w:line="240" w:lineRule="auto"/>
        <w:jc w:val="center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Во всех документах, во всех программах и описаниях указано МЕСТНОЕ ВРЕМЯ</w:t>
      </w:r>
    </w:p>
    <w:p w:rsidR="005E2F97" w:rsidRDefault="005E2F97" w:rsidP="005E2F97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</w:r>
      <w:r w:rsidRPr="005E2F97">
        <w:rPr>
          <w:rFonts w:ascii="UbuntuRegular" w:eastAsia="Times New Roman" w:hAnsi="UbuntuRegular" w:cs="Times New Roman"/>
          <w:b/>
          <w:bCs/>
          <w:color w:val="000000"/>
          <w:sz w:val="23"/>
          <w:lang w:eastAsia="ru-RU"/>
        </w:rPr>
        <w:t>Клиентам, приобретающим услуги по размещению, питанию, экскурсионному обслуживанию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shd w:val="clear" w:color="auto" w:fill="FFFFFF"/>
          <w:lang w:eastAsia="ru-RU"/>
        </w:rPr>
        <w:br/>
        <w:t>1. Время заселения/освобождения номеров указано в выданной Вам Карте брони (</w:t>
      </w:r>
      <w:proofErr w:type="gram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shd w:val="clear" w:color="auto" w:fill="FFFFFF"/>
          <w:lang w:eastAsia="ru-RU"/>
        </w:rPr>
        <w:t>согласно</w:t>
      </w:r>
      <w:proofErr w:type="gram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расчетного часа, указанного в описании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shd w:val="clear" w:color="auto" w:fill="FFFFFF"/>
          <w:lang w:eastAsia="ru-RU"/>
        </w:rPr>
        <w:t>туркомплекса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shd w:val="clear" w:color="auto" w:fill="FFFFFF"/>
          <w:lang w:eastAsia="ru-RU"/>
        </w:rPr>
        <w:t>). После 22</w:t>
      </w:r>
      <w:r w:rsidRPr="005E2F97">
        <w:rPr>
          <w:rFonts w:ascii="UbuntuRegular" w:eastAsia="Times New Roman" w:hAnsi="UbuntuRegular" w:cs="Times New Roman"/>
          <w:color w:val="000000"/>
          <w:sz w:val="17"/>
          <w:szCs w:val="17"/>
          <w:shd w:val="clear" w:color="auto" w:fill="FFFFFF"/>
          <w:vertAlign w:val="superscript"/>
          <w:lang w:eastAsia="ru-RU"/>
        </w:rPr>
        <w:t>00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shd w:val="clear" w:color="auto" w:fill="FFFFFF"/>
          <w:lang w:eastAsia="ru-RU"/>
        </w:rPr>
        <w:t> заселение в комнату выбранной категории не гарантируется.</w:t>
      </w:r>
    </w:p>
    <w:p w:rsidR="005E2F97" w:rsidRDefault="005E2F97" w:rsidP="005E2F97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2. Вопросы по размещению на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туркомплексе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решает дежурный администратор. При заселении Вы предъявляете Карту брони и удостоверение личности.</w:t>
      </w:r>
    </w:p>
    <w:p w:rsidR="005E2F97" w:rsidRDefault="005E2F97" w:rsidP="005E2F97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3. В случае</w:t>
      </w:r>
      <w:proofErr w:type="gram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,</w:t>
      </w:r>
      <w:proofErr w:type="gram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если забронированная Вами комната не готова к указанному в туристском ваучере времени (идет уборка), вещи на время ожидания можно сдать в камеру хранения (бесплатно).</w:t>
      </w:r>
    </w:p>
    <w:p w:rsidR="005E2F97" w:rsidRDefault="005E2F97" w:rsidP="005E2F97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4</w:t>
      </w:r>
      <w:r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.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 Питание, экскурсии, а также дополнительные услуги Вы можете заказать и оплатить на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туркомплексе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(в случае, если они не включены в стоимость тура). Вопросы по питанию решает старший администратор, по экскурсионному обслуживанию - старший инструктор.</w:t>
      </w:r>
    </w:p>
    <w:p w:rsidR="005E2F97" w:rsidRDefault="005E2F97" w:rsidP="005E2F97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5. Пребывание на территории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туркомплекса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с животными строго запрещено.</w:t>
      </w:r>
    </w:p>
    <w:p w:rsidR="005E2F97" w:rsidRPr="005E2F97" w:rsidRDefault="005E2F97" w:rsidP="005E2F97">
      <w:pPr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6. В номерах запрещается пользоваться электронагревательными приборами. В случае поломки или утраты имущества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туркомплекса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, снаряжения, полученного в прокате, а также в случае пожара по Вашей вине всю ответственность за причиненный ущерб Вы несете самостоятельно.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 xml:space="preserve">7. На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туркомплексе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возможны сбои в подаче электроэнергии и воды.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8. 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Туркомплекс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(гостиница) несет ответственность за утрату денег, иных валютных ценностей, ценных бумаг, других драгоценных вещей и дорогостоящей аппаратуры клиента при условии, если они были приняты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туркомплексом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(гостиницей) на хранение, либо были помещены клиентом в предоставленный ему сейф или камеру хранения. В противном случае за утрату </w:t>
      </w:r>
      <w:proofErr w:type="gram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вышеперечисленного</w:t>
      </w:r>
      <w:proofErr w:type="gram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туркомплекс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(гостиница) ответственности не несет.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</w:r>
    </w:p>
    <w:p w:rsidR="005E2F97" w:rsidRPr="005E2F97" w:rsidRDefault="005E2F97" w:rsidP="005E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b/>
          <w:bCs/>
          <w:color w:val="000000"/>
          <w:sz w:val="23"/>
          <w:lang w:eastAsia="ru-RU"/>
        </w:rPr>
        <w:t>Клиентам, приобретающим активный маршрут</w:t>
      </w:r>
    </w:p>
    <w:p w:rsidR="005E2F97" w:rsidRPr="005E2F97" w:rsidRDefault="005E2F97" w:rsidP="005E2F97">
      <w:pPr>
        <w:shd w:val="clear" w:color="auto" w:fill="FFFFFF"/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1. Неотъемлемой частью Памятки является «Общая информация по активным маршрутам»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2. Инструктор имеет право не допустить к участию в маршруте туристов, которые не выполнили требования к личному снаряжению, указанные в разделе «Общая информация по активным маршрутам» и описании маршрута в каталоге «Горный Алтай - 20</w:t>
      </w:r>
      <w:r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20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».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3. На маршруте Вы под руководством инструктора обустраиваете лагерь и готовите пищу на костре (если в описании маршрута не указано иное). В рацион входят консервированные мясо и рыба, масло, крупы, макаронные изделия, овощи, чай, кофе и др.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4. По объективным обстоятельствам (неблагоприятные погодные условия, рекомендации МЧС Республики Алтай и Алтайского края и пр.) инструктор имеет право самостоятельно изменить направление и график движения маршрута.</w:t>
      </w:r>
    </w:p>
    <w:p w:rsidR="005E2F97" w:rsidRDefault="005E2F97" w:rsidP="005E2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buntuRegular" w:eastAsia="Times New Roman" w:hAnsi="UbuntuRegular" w:cs="Times New Roman"/>
          <w:b/>
          <w:bCs/>
          <w:color w:val="000000"/>
          <w:sz w:val="23"/>
          <w:lang w:eastAsia="ru-RU"/>
        </w:rPr>
      </w:pPr>
      <w:r w:rsidRPr="005E2F97">
        <w:rPr>
          <w:rFonts w:ascii="UbuntuRegular" w:eastAsia="Times New Roman" w:hAnsi="UbuntuRegular" w:cs="Times New Roman"/>
          <w:b/>
          <w:bCs/>
          <w:color w:val="000000"/>
          <w:sz w:val="23"/>
          <w:lang w:eastAsia="ru-RU"/>
        </w:rPr>
        <w:t>Клиентам, приобретающим доставку на автобусе (в соответствии с ПРАВИЛАМИ пассажирских перевозок)</w:t>
      </w:r>
    </w:p>
    <w:p w:rsidR="005E2F97" w:rsidRDefault="005E2F97" w:rsidP="005E2F97">
      <w:pPr>
        <w:shd w:val="clear" w:color="auto" w:fill="FFFFFF"/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1. К пункту отправления автобуса Вы должны явиться за 30 минут до отъезда (время отъезда указано в туристском ваучере). Иногородним клиентам при покупке билетов на поезд/самолет необходимо учитывать, что запас времени до отъезда на отдых должен быть не менее 3 часов (на случай опоздания). Это же касается приобретения обратных билетов. На время ожидания вещи рекомендуется сдать в камеру хранения на вокзале.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lastRenderedPageBreak/>
        <w:t>2. При посадке в автобус Вы предъявляете </w:t>
      </w:r>
      <w:r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посадочные т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алоны</w:t>
      </w:r>
      <w:r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сопровождающему гиду, схема рассадки находится у него, заранее места в ваучере не прописаны</w:t>
      </w:r>
      <w:proofErr w:type="gramStart"/>
      <w:r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.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. </w:t>
      </w:r>
      <w:proofErr w:type="gram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Посадку в автобус и координацию в пути осуществляет Сопровождающий. В пути предусмотрено несколько коротких остановок для отдыха.</w:t>
      </w:r>
    </w:p>
    <w:p w:rsidR="005E2F97" w:rsidRDefault="005E2F97" w:rsidP="005E2F97">
      <w:pPr>
        <w:shd w:val="clear" w:color="auto" w:fill="FFFFFF"/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3. Если к моменту отправления автобуса Вы не пришли на посадку, возврат стоимости доставки не осуществляется. В случае продления проживания на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туркомплексе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по собственной инициативе компенсация за обратную доставку не предусмотрена, Вы приобретаете доставку на новую дату (при наличии свободных мест) либо добираетесь самостоятельно.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4. Запрещается провозить с собой в салоне автобуса животных, крупногабаритные предметы, а также огнеопасные, легковоспламеняющиеся, наркотические вещества и другие предметы, угрожающие жизни и здоровью пассажиров.</w:t>
      </w:r>
    </w:p>
    <w:p w:rsidR="005E2F97" w:rsidRDefault="005E2F97" w:rsidP="005E2F97">
      <w:pPr>
        <w:shd w:val="clear" w:color="auto" w:fill="FFFFFF"/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5. Запрещается проезд в автобусе в нетрезвом состоянии, а также курение и употребление спиртных напитков в салоне автобуса.</w:t>
      </w:r>
    </w:p>
    <w:p w:rsidR="005E2F97" w:rsidRPr="005E2F97" w:rsidRDefault="005E2F97" w:rsidP="005E2F97">
      <w:pPr>
        <w:shd w:val="clear" w:color="auto" w:fill="FFFFFF"/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6. Багаж туристов перевозится в багажных отделениях (бесплатно), нормы провоза багажа – в соответствии с действующим законодательством. Провоз крупногабаритного багажа не предусмотрен.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7. Высадка пассажиров возможна только по пути следования автобуса. Отклонение от маршрута по индивидуальным запросам пассажиров не выполняется.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8. В случае нарушения Правил проезда в автобусе, Сопровождающий вправе высадить нарушителя на ближайшем посту ГИБДД. Компенсация стоимости проезда в этом случае не производится.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9. При наборе группы на доставку менее 15 человек Перевозчик имеет право предоставить микроавтобус, отвечающий требованиям междугородних перевозок.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</w:r>
    </w:p>
    <w:tbl>
      <w:tblPr>
        <w:tblW w:w="97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82"/>
      </w:tblGrid>
      <w:tr w:rsidR="005E2F97" w:rsidRPr="005E2F97" w:rsidTr="00B85E0F">
        <w:tc>
          <w:tcPr>
            <w:tcW w:w="9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F97" w:rsidRPr="005E2F97" w:rsidRDefault="005E2F97" w:rsidP="005E2F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</w:pPr>
            <w:r w:rsidRPr="005E2F97"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  <w:t>Лицам, нуждающимся в постоянном врачебном наблюдении, рекомендуется при выборе маршрута проконсультироваться с лечащим врачом. Перед поездкой рекомендуется сформировать и иметь при себе мед</w:t>
            </w:r>
            <w:proofErr w:type="gramStart"/>
            <w:r w:rsidRPr="005E2F97"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E2F97"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2F97"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 w:rsidRPr="005E2F97"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  <w:t>птечку первой помощи, которая поможет Вам при легких недомоганиях и сэкономит Ваше время на поиски лекарственных средств.</w:t>
            </w:r>
            <w:r w:rsidRPr="005E2F97"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E2F97" w:rsidRPr="005E2F97" w:rsidRDefault="005E2F97" w:rsidP="005E2F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</w:pPr>
            <w:r w:rsidRPr="005E2F97"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  <w:t>Запрещается передавать другим лицам документы, подтверждающие оплату (путевка), проездные документы и туристский ваучер.</w:t>
            </w:r>
            <w:r w:rsidRPr="005E2F97"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E2F97" w:rsidRPr="005E2F97" w:rsidRDefault="005E2F97" w:rsidP="005E2F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</w:pPr>
            <w:r w:rsidRPr="005E2F97"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  <w:t xml:space="preserve">В случае возникновения конфликтов все спорные вопросы в автобусе или на </w:t>
            </w:r>
            <w:proofErr w:type="spellStart"/>
            <w:r w:rsidRPr="005E2F97"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  <w:t>туркомплексе</w:t>
            </w:r>
            <w:proofErr w:type="spellEnd"/>
            <w:r w:rsidRPr="005E2F97"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  <w:t xml:space="preserve"> решаются на месте с представителем перевозчика (водителем) или руководством принимающей стороны (</w:t>
            </w:r>
            <w:proofErr w:type="spellStart"/>
            <w:r w:rsidRPr="005E2F97"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  <w:t>туркомплекса</w:t>
            </w:r>
            <w:proofErr w:type="spellEnd"/>
            <w:r w:rsidRPr="005E2F97">
              <w:rPr>
                <w:rFonts w:ascii="UbuntuRegular" w:eastAsia="Times New Roman" w:hAnsi="UbuntuRegular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</w:tbl>
    <w:p w:rsidR="005E2F97" w:rsidRPr="005E2F97" w:rsidRDefault="005E2F97" w:rsidP="005E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b/>
          <w:bCs/>
          <w:color w:val="000000"/>
          <w:sz w:val="23"/>
          <w:lang w:eastAsia="ru-RU"/>
        </w:rPr>
        <w:t>Необходимые номера телефонов:</w:t>
      </w:r>
      <w:r w:rsidRPr="005E2F97">
        <w:rPr>
          <w:rFonts w:ascii="UbuntuRegular" w:eastAsia="Times New Roman" w:hAnsi="UbuntuRegular" w:cs="Times New Roman"/>
          <w:b/>
          <w:bCs/>
          <w:color w:val="000000"/>
          <w:sz w:val="23"/>
          <w:szCs w:val="23"/>
          <w:lang w:eastAsia="ru-RU"/>
        </w:rPr>
        <w:br/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Телефон для экстренной связи (решение непредвиденных вопросов) 8-923-245-3077 (круглосуточно)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 xml:space="preserve">Поисково-спасательное подразделение МЧС России по Республике Алтай и Алтайскому краю: 649000, г. Горно-Алтайск, ул. </w:t>
      </w:r>
      <w:proofErr w:type="gram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Алтайская</w:t>
      </w:r>
      <w:proofErr w:type="gram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, 26, оф.2, 1 этаж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тел./факс (388-22) 2-29-14.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Главное управление МЧС России по Республике Алтай: 649000, г. Горно-Алтайск, Пр. Коммунистический, 115/1, тел. (388-22) 2-37-58, 2-37-64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>Единый телефон экстренных служб: 112 (звонок бесплатный).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  <w:t xml:space="preserve">Дежурная часть ОВД </w:t>
      </w:r>
      <w:proofErr w:type="gram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г</w:t>
      </w:r>
      <w:proofErr w:type="gram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. Горно-Алтайска: 02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Дежурная часть ОВД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Майминского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района: (244) 21-8-43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Дежурная часть ОВД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Чойского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района: (240) 22-4-33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lastRenderedPageBreak/>
        <w:t xml:space="preserve">Дежурная часть ОВД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Чемальского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района (241) 22-0-02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Дежурная часть ОВД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Кош-Агачского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района (242) 22-1-44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Дежурная часть ОВД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Онгудайского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района (245) 22-0-41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Дежурная часть ОВД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Улаганского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района: (246) 22-7-71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Дежурная часть ОВД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Турочакского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района: (243) 22-0-02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Дежурная часть ОВД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Усть-Коксинского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района: (248) 22-5-88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Дежурная часть ОВД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Усть-Канского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района: (247) 22-5-43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Дежурная часть ОВД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Шебалинского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района: (249) 22-9-02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Министерство экономического развития и туризма Республики Алтай: 649000, г. Горно-Алтайск, ул.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Чаптынова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, 24,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каб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. 221, тел. (388-22) 2-65-95.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Майминского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р-на Республики Алтай: с.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Майма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, ул. Ленина, 22, тел. (388-44) 22-1-72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Турочакского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р-на Республики Алтай: с. Турочак, ул. Советская, 77, тел. (388-43) 44-4-01</w:t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Чемальского</w:t>
      </w:r>
      <w:proofErr w:type="spell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р-на Республики Алтай: с. Чемал, ул. Пчелкина, 89, тел. (388-41) 22-3-71</w:t>
      </w:r>
    </w:p>
    <w:p w:rsidR="005E2F97" w:rsidRPr="005E2F97" w:rsidRDefault="005E2F97" w:rsidP="005E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</w:r>
    </w:p>
    <w:p w:rsidR="005E2F97" w:rsidRPr="005E2F97" w:rsidRDefault="005E2F97" w:rsidP="00852DC0">
      <w:pPr>
        <w:shd w:val="clear" w:color="auto" w:fill="FFFFFF"/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Убедительная просьба с уважением относиться к культурно-историческим ценностям, традициям и обычаям коренного населения выбранного Вами места отдыха.</w:t>
      </w:r>
    </w:p>
    <w:p w:rsidR="005E2F97" w:rsidRPr="005E2F97" w:rsidRDefault="005E2F97" w:rsidP="005E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</w:r>
    </w:p>
    <w:p w:rsidR="005E2F97" w:rsidRPr="005E2F97" w:rsidRDefault="005E2F97" w:rsidP="00852DC0">
      <w:pPr>
        <w:shd w:val="clear" w:color="auto" w:fill="FFFFFF"/>
        <w:spacing w:after="0" w:line="240" w:lineRule="auto"/>
        <w:jc w:val="both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С «Памяткой и «Условиями страхования» </w:t>
      </w:r>
      <w:proofErr w:type="gramStart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ознакомлен</w:t>
      </w:r>
      <w:proofErr w:type="gramEnd"/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. Обязуюсь довести всю предоставленную мне информацию до сведения</w:t>
      </w:r>
      <w:r w:rsidR="00852DC0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 xml:space="preserve"> всех лиц, перечисленных в моем туристическом ваучере</w:t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.</w:t>
      </w:r>
    </w:p>
    <w:p w:rsidR="005E2F97" w:rsidRPr="005E2F97" w:rsidRDefault="005E2F97" w:rsidP="005E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</w: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Подпись_________________</w:t>
      </w:r>
    </w:p>
    <w:p w:rsidR="005E2F97" w:rsidRPr="005E2F97" w:rsidRDefault="005E2F97" w:rsidP="005E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br/>
      </w:r>
    </w:p>
    <w:p w:rsidR="005E2F97" w:rsidRPr="005E2F97" w:rsidRDefault="005E2F97" w:rsidP="005E2F97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</w:pPr>
      <w:r w:rsidRPr="005E2F97">
        <w:rPr>
          <w:rFonts w:ascii="UbuntuRegular" w:eastAsia="Times New Roman" w:hAnsi="UbuntuRegular" w:cs="Times New Roman"/>
          <w:color w:val="000000"/>
          <w:sz w:val="23"/>
          <w:szCs w:val="23"/>
          <w:lang w:eastAsia="ru-RU"/>
        </w:rPr>
        <w:t>От страхования на время тура отказался: ____________________________(Ф.И.О., подпись)</w:t>
      </w:r>
    </w:p>
    <w:p w:rsidR="003760BB" w:rsidRDefault="003760BB"/>
    <w:sectPr w:rsidR="003760BB" w:rsidSect="005E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3D5D"/>
    <w:multiLevelType w:val="multilevel"/>
    <w:tmpl w:val="D21E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F97"/>
    <w:rsid w:val="003760BB"/>
    <w:rsid w:val="005E2F97"/>
    <w:rsid w:val="00852DC0"/>
    <w:rsid w:val="00B8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F97"/>
    <w:rPr>
      <w:b/>
      <w:bCs/>
    </w:rPr>
  </w:style>
  <w:style w:type="paragraph" w:styleId="a5">
    <w:name w:val="List Paragraph"/>
    <w:basedOn w:val="a"/>
    <w:uiPriority w:val="34"/>
    <w:qFormat/>
    <w:rsid w:val="005E2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2020-04-09T09:50:00Z</dcterms:created>
  <dcterms:modified xsi:type="dcterms:W3CDTF">2020-04-09T10:10:00Z</dcterms:modified>
</cp:coreProperties>
</file>